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7E" w:rsidRPr="00A85A86" w:rsidRDefault="00A85A86">
      <w:pPr>
        <w:spacing w:after="280"/>
        <w:jc w:val="center"/>
        <w:rPr>
          <w:rFonts w:ascii="Papyrus" w:hAnsi="Papyrus" w:cs="Garamond"/>
          <w:bCs/>
          <w:sz w:val="40"/>
          <w:szCs w:val="40"/>
        </w:rPr>
      </w:pPr>
      <w:r w:rsidRPr="00A85A86">
        <w:rPr>
          <w:rFonts w:ascii="Papyrus" w:hAnsi="Papyrus" w:cs="Garamond"/>
          <w:bCs/>
          <w:sz w:val="40"/>
          <w:szCs w:val="40"/>
        </w:rPr>
        <w:t>A Way to Pentecost: Wednesday</w:t>
      </w:r>
    </w:p>
    <w:p w:rsidR="00DD267E" w:rsidRPr="00D909FF" w:rsidRDefault="00E26E56">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6192" behindDoc="0" locked="0" layoutInCell="1" allowOverlap="1" wp14:anchorId="1AF2E74F" wp14:editId="73A08355">
            <wp:simplePos x="0" y="0"/>
            <wp:positionH relativeFrom="column">
              <wp:align>center</wp:align>
            </wp:positionH>
            <wp:positionV relativeFrom="paragraph">
              <wp:posOffset>10160</wp:posOffset>
            </wp:positionV>
            <wp:extent cx="673200" cy="82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DD267E" w:rsidRPr="00D909FF" w:rsidRDefault="00DD267E">
      <w:pPr>
        <w:spacing w:after="280"/>
        <w:rPr>
          <w:rFonts w:asciiTheme="minorHAnsi" w:hAnsiTheme="minorHAnsi" w:cs="Garamond"/>
          <w:b/>
          <w:bCs/>
          <w:sz w:val="8"/>
          <w:szCs w:val="8"/>
        </w:rPr>
      </w:pPr>
    </w:p>
    <w:p w:rsidR="009F70A1" w:rsidRDefault="00DD267E" w:rsidP="009F70A1">
      <w:pPr>
        <w:jc w:val="center"/>
        <w:rPr>
          <w:rFonts w:asciiTheme="minorHAnsi" w:hAnsiTheme="minorHAnsi" w:cs="Garamond"/>
        </w:rPr>
      </w:pPr>
      <w:r w:rsidRPr="00D909FF">
        <w:rPr>
          <w:rFonts w:asciiTheme="minorHAnsi" w:hAnsiTheme="minorHAnsi" w:cs="Garamond"/>
          <w:b/>
          <w:bCs/>
          <w:sz w:val="24"/>
          <w:szCs w:val="24"/>
        </w:rPr>
        <w:t>Reading: from John 15: 9-17</w:t>
      </w:r>
    </w:p>
    <w:p w:rsidR="009F70A1" w:rsidRDefault="009F70A1">
      <w:pPr>
        <w:spacing w:after="280"/>
        <w:jc w:val="center"/>
        <w:rPr>
          <w:rFonts w:asciiTheme="minorHAnsi" w:hAnsiTheme="minorHAnsi" w:cs="Garamond"/>
          <w:sz w:val="22"/>
          <w:szCs w:val="22"/>
        </w:rPr>
      </w:pPr>
      <w:r>
        <w:rPr>
          <w:rFonts w:asciiTheme="minorHAnsi" w:hAnsiTheme="minorHAnsi" w:cs="Garamond"/>
          <w:sz w:val="22"/>
          <w:szCs w:val="22"/>
        </w:rPr>
        <w:t>Jesus said. ‘</w:t>
      </w:r>
      <w:r w:rsidRPr="009F70A1">
        <w:rPr>
          <w:rFonts w:asciiTheme="minorHAnsi" w:hAnsiTheme="minorHAnsi" w:cs="Garamond"/>
          <w:sz w:val="22"/>
          <w:szCs w:val="22"/>
        </w:rPr>
        <w:t>You are my friends if you do what I command you.</w:t>
      </w:r>
      <w:r>
        <w:rPr>
          <w:rFonts w:asciiTheme="minorHAnsi" w:hAnsiTheme="minorHAnsi" w:cs="Garamond"/>
          <w:sz w:val="22"/>
          <w:szCs w:val="22"/>
        </w:rPr>
        <w:br/>
      </w:r>
      <w:r w:rsidRPr="009F70A1">
        <w:rPr>
          <w:rFonts w:asciiTheme="minorHAnsi" w:hAnsiTheme="minorHAnsi" w:cs="Garamond"/>
          <w:sz w:val="22"/>
          <w:szCs w:val="22"/>
        </w:rPr>
        <w:t>I do no</w:t>
      </w:r>
      <w:r>
        <w:rPr>
          <w:rFonts w:asciiTheme="minorHAnsi" w:hAnsiTheme="minorHAnsi" w:cs="Garamond"/>
          <w:sz w:val="22"/>
          <w:szCs w:val="22"/>
        </w:rPr>
        <w:t>t call you servants any longer</w:t>
      </w:r>
      <w:proofErr w:type="gramStart"/>
      <w:r>
        <w:rPr>
          <w:rFonts w:asciiTheme="minorHAnsi" w:hAnsiTheme="minorHAnsi" w:cs="Garamond"/>
          <w:sz w:val="22"/>
          <w:szCs w:val="22"/>
        </w:rPr>
        <w:t>,</w:t>
      </w:r>
      <w:proofErr w:type="gramEnd"/>
      <w:r>
        <w:rPr>
          <w:rFonts w:asciiTheme="minorHAnsi" w:hAnsiTheme="minorHAnsi" w:cs="Garamond"/>
          <w:sz w:val="22"/>
          <w:szCs w:val="22"/>
        </w:rPr>
        <w:br/>
      </w:r>
      <w:r w:rsidRPr="009F70A1">
        <w:rPr>
          <w:rFonts w:asciiTheme="minorHAnsi" w:hAnsiTheme="minorHAnsi" w:cs="Garamond"/>
          <w:sz w:val="22"/>
          <w:szCs w:val="22"/>
        </w:rPr>
        <w:t>because the servant does not</w:t>
      </w:r>
      <w:r>
        <w:rPr>
          <w:rFonts w:asciiTheme="minorHAnsi" w:hAnsiTheme="minorHAnsi" w:cs="Garamond"/>
          <w:sz w:val="22"/>
          <w:szCs w:val="22"/>
        </w:rPr>
        <w:t xml:space="preserve"> know what the master is doing;</w:t>
      </w:r>
      <w:r>
        <w:rPr>
          <w:rFonts w:asciiTheme="minorHAnsi" w:hAnsiTheme="minorHAnsi" w:cs="Garamond"/>
          <w:sz w:val="22"/>
          <w:szCs w:val="22"/>
        </w:rPr>
        <w:br/>
      </w:r>
      <w:r w:rsidRPr="009F70A1">
        <w:rPr>
          <w:rFonts w:asciiTheme="minorHAnsi" w:hAnsiTheme="minorHAnsi" w:cs="Garamond"/>
          <w:sz w:val="22"/>
          <w:szCs w:val="22"/>
        </w:rPr>
        <w:t>but I have called you friends, b</w:t>
      </w:r>
      <w:r>
        <w:rPr>
          <w:rFonts w:asciiTheme="minorHAnsi" w:hAnsiTheme="minorHAnsi" w:cs="Garamond"/>
          <w:sz w:val="22"/>
          <w:szCs w:val="22"/>
        </w:rPr>
        <w:t>ecause I have made known to you</w:t>
      </w:r>
      <w:r>
        <w:rPr>
          <w:rFonts w:asciiTheme="minorHAnsi" w:hAnsiTheme="minorHAnsi" w:cs="Garamond"/>
          <w:sz w:val="22"/>
          <w:szCs w:val="22"/>
        </w:rPr>
        <w:br/>
      </w:r>
      <w:r w:rsidRPr="009F70A1">
        <w:rPr>
          <w:rFonts w:asciiTheme="minorHAnsi" w:hAnsiTheme="minorHAnsi" w:cs="Garamond"/>
          <w:sz w:val="22"/>
          <w:szCs w:val="22"/>
        </w:rPr>
        <w:t>everything th</w:t>
      </w:r>
      <w:r>
        <w:rPr>
          <w:rFonts w:asciiTheme="minorHAnsi" w:hAnsiTheme="minorHAnsi" w:cs="Garamond"/>
          <w:sz w:val="22"/>
          <w:szCs w:val="22"/>
        </w:rPr>
        <w:t>at I have heard from my Father.</w:t>
      </w:r>
      <w:r>
        <w:rPr>
          <w:rFonts w:asciiTheme="minorHAnsi" w:hAnsiTheme="minorHAnsi" w:cs="Garamond"/>
          <w:sz w:val="22"/>
          <w:szCs w:val="22"/>
        </w:rPr>
        <w:br/>
      </w:r>
      <w:r w:rsidRPr="009F70A1">
        <w:rPr>
          <w:rFonts w:asciiTheme="minorHAnsi" w:hAnsiTheme="minorHAnsi" w:cs="Garamond"/>
          <w:sz w:val="22"/>
          <w:szCs w:val="22"/>
        </w:rPr>
        <w:t>You did</w:t>
      </w:r>
      <w:r>
        <w:rPr>
          <w:rFonts w:asciiTheme="minorHAnsi" w:hAnsiTheme="minorHAnsi" w:cs="Garamond"/>
          <w:sz w:val="22"/>
          <w:szCs w:val="22"/>
        </w:rPr>
        <w:t xml:space="preserve"> not choose me but I chose you.</w:t>
      </w:r>
      <w:r>
        <w:rPr>
          <w:rFonts w:asciiTheme="minorHAnsi" w:hAnsiTheme="minorHAnsi" w:cs="Garamond"/>
          <w:sz w:val="22"/>
          <w:szCs w:val="22"/>
        </w:rPr>
        <w:br/>
      </w:r>
      <w:r w:rsidRPr="009F70A1">
        <w:rPr>
          <w:rFonts w:asciiTheme="minorHAnsi" w:hAnsiTheme="minorHAnsi" w:cs="Garamond"/>
          <w:sz w:val="22"/>
          <w:szCs w:val="22"/>
        </w:rPr>
        <w:t>And I appointed you to go and b</w:t>
      </w:r>
      <w:r>
        <w:rPr>
          <w:rFonts w:asciiTheme="minorHAnsi" w:hAnsiTheme="minorHAnsi" w:cs="Garamond"/>
          <w:sz w:val="22"/>
          <w:szCs w:val="22"/>
        </w:rPr>
        <w:t>ear fruit, fruit that will last.</w:t>
      </w:r>
    </w:p>
    <w:p w:rsidR="00DD267E" w:rsidRPr="00D909FF" w:rsidRDefault="009F70A1">
      <w:pPr>
        <w:spacing w:after="280"/>
        <w:jc w:val="center"/>
        <w:rPr>
          <w:rFonts w:asciiTheme="minorHAnsi" w:hAnsiTheme="minorHAnsi"/>
        </w:rPr>
      </w:pPr>
      <w:r w:rsidRPr="00D909FF">
        <w:rPr>
          <w:rFonts w:asciiTheme="minorHAnsi" w:hAnsiTheme="minorHAnsi"/>
        </w:rPr>
        <w:t xml:space="preserve"> </w:t>
      </w:r>
      <w:r w:rsidR="00DD267E"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What</w:t>
      </w:r>
      <w:proofErr w:type="gramEnd"/>
      <w:r w:rsidRPr="00D909FF">
        <w:rPr>
          <w:rFonts w:asciiTheme="minorHAnsi" w:hAnsiTheme="minorHAnsi" w:cs="Garamond"/>
          <w:sz w:val="22"/>
          <w:szCs w:val="22"/>
        </w:rPr>
        <w:t xml:space="preserve"> does it mean </w:t>
      </w:r>
      <w:r w:rsidR="00C86D41">
        <w:rPr>
          <w:rFonts w:asciiTheme="minorHAnsi" w:hAnsiTheme="minorHAnsi" w:cs="Garamond"/>
          <w:sz w:val="22"/>
          <w:szCs w:val="22"/>
        </w:rPr>
        <w:t>to be Jesus’ friend</w:t>
      </w:r>
      <w:r w:rsidRPr="00D909FF">
        <w:rPr>
          <w:rFonts w:asciiTheme="minorHAnsi" w:hAnsiTheme="minorHAnsi" w:cs="Garamond"/>
          <w:sz w:val="22"/>
          <w:szCs w:val="22"/>
        </w:rPr>
        <w:t>?</w:t>
      </w:r>
      <w:r w:rsidR="00C86D41">
        <w:rPr>
          <w:rFonts w:asciiTheme="minorHAnsi" w:hAnsiTheme="minorHAnsi" w:cs="Garamond"/>
          <w:sz w:val="22"/>
          <w:szCs w:val="22"/>
        </w:rPr>
        <w:t xml:space="preserve"> What does it mean to me that (contrary to what I might think) I did not choose Jesus but he chose me?</w:t>
      </w:r>
    </w:p>
    <w:p w:rsidR="00DD267E" w:rsidRPr="00D909FF" w:rsidRDefault="00DD267E">
      <w:pPr>
        <w:spacing w:after="280"/>
        <w:jc w:val="center"/>
        <w:rPr>
          <w:rFonts w:asciiTheme="minorHAnsi" w:hAnsiTheme="minorHAnsi"/>
        </w:rPr>
      </w:pPr>
      <w:r w:rsidRPr="00D909FF">
        <w:rPr>
          <w:rFonts w:asciiTheme="minorHAnsi" w:hAnsiTheme="minorHAnsi"/>
        </w:rPr>
        <w:t>+++++++++++++++++++</w:t>
      </w:r>
    </w:p>
    <w:p w:rsidR="00351788" w:rsidRPr="00D909FF" w:rsidRDefault="00DD267E">
      <w:pPr>
        <w:spacing w:after="280"/>
        <w:rPr>
          <w:rFonts w:asciiTheme="minorHAnsi" w:hAnsiTheme="minorHAnsi" w:cs="Garamond"/>
          <w:sz w:val="22"/>
          <w:szCs w:val="22"/>
        </w:rPr>
      </w:pPr>
      <w:r w:rsidRPr="00D909FF">
        <w:rPr>
          <w:rFonts w:asciiTheme="minorHAnsi" w:hAnsiTheme="minorHAnsi" w:cs="Garamond"/>
          <w:b/>
          <w:bCs/>
          <w:sz w:val="24"/>
          <w:szCs w:val="24"/>
        </w:rPr>
        <w:t xml:space="preserve">Contemplating </w:t>
      </w:r>
      <w:r w:rsidRPr="00D909FF">
        <w:rPr>
          <w:rFonts w:asciiTheme="minorHAnsi" w:hAnsiTheme="minorHAnsi" w:cs="Garamond"/>
        </w:rPr>
        <w:br/>
      </w:r>
      <w:r w:rsidRPr="00D909FF">
        <w:rPr>
          <w:rFonts w:asciiTheme="minorHAnsi" w:hAnsiTheme="minorHAnsi" w:cs="Garamond"/>
          <w:sz w:val="22"/>
          <w:szCs w:val="22"/>
        </w:rPr>
        <w:t xml:space="preserve">Read the words taken from a much longer passage - which you may wish to read in full in a Missal or Bible. Do any words or phrases speak to you particularly today? What implications might they have for you? </w:t>
      </w:r>
    </w:p>
    <w:p w:rsidR="008D29B5" w:rsidRDefault="00392812">
      <w:pPr>
        <w:spacing w:after="280"/>
        <w:rPr>
          <w:rFonts w:asciiTheme="minorHAnsi" w:hAnsiTheme="minorHAnsi"/>
          <w:b/>
          <w:bCs/>
          <w:i/>
          <w:iCs/>
          <w:sz w:val="22"/>
          <w:szCs w:val="22"/>
        </w:rPr>
      </w:pPr>
      <w:proofErr w:type="gramStart"/>
      <w:r w:rsidRPr="00D909FF">
        <w:rPr>
          <w:rFonts w:asciiTheme="minorHAnsi" w:hAnsiTheme="minorHAnsi" w:cs="Garamond"/>
          <w:b/>
          <w:bCs/>
          <w:i/>
          <w:iCs/>
          <w:sz w:val="22"/>
          <w:szCs w:val="22"/>
        </w:rPr>
        <w:t>o</w:t>
      </w:r>
      <w:r w:rsidR="00DD267E" w:rsidRPr="00D909FF">
        <w:rPr>
          <w:rFonts w:asciiTheme="minorHAnsi" w:hAnsiTheme="minorHAnsi" w:cs="Garamond"/>
          <w:b/>
          <w:bCs/>
          <w:i/>
          <w:iCs/>
          <w:sz w:val="22"/>
          <w:szCs w:val="22"/>
        </w:rPr>
        <w:t>r</w:t>
      </w:r>
      <w:proofErr w:type="gramEnd"/>
      <w:r w:rsidR="00DD267E" w:rsidRPr="00D909FF">
        <w:rPr>
          <w:rFonts w:asciiTheme="minorHAnsi" w:hAnsiTheme="minorHAnsi"/>
          <w:b/>
          <w:bCs/>
          <w:i/>
          <w:iCs/>
          <w:sz w:val="22"/>
          <w:szCs w:val="22"/>
        </w:rPr>
        <w:t xml:space="preserve"> </w:t>
      </w:r>
    </w:p>
    <w:p w:rsidR="00DD267E" w:rsidRPr="008D29B5" w:rsidRDefault="00DD267E">
      <w:pPr>
        <w:spacing w:after="280"/>
        <w:rPr>
          <w:rFonts w:asciiTheme="minorHAnsi" w:hAnsiTheme="minorHAnsi"/>
          <w:b/>
          <w:bCs/>
          <w:i/>
          <w:iCs/>
          <w:sz w:val="22"/>
          <w:szCs w:val="22"/>
        </w:rPr>
      </w:pPr>
      <w:r w:rsidRPr="00D909FF">
        <w:rPr>
          <w:rFonts w:asciiTheme="minorHAnsi" w:hAnsiTheme="minorHAnsi" w:cs="Garamond"/>
          <w:sz w:val="22"/>
          <w:szCs w:val="22"/>
        </w:rPr>
        <w:t>Contemplate the scene as we have done over the past few days. You may like to say the words from the Gospel aloud - savour them and hear Jesus speaking through your voice. As you say them, how do they touch you? What expression comes into your voice? How might that be an echo of the voice of Jesus?</w:t>
      </w:r>
    </w:p>
    <w:p w:rsidR="00351788" w:rsidRPr="00D909FF" w:rsidRDefault="00DD267E">
      <w:pPr>
        <w:spacing w:after="280"/>
        <w:rPr>
          <w:rFonts w:asciiTheme="minorHAnsi" w:hAnsiTheme="minorHAnsi" w:cs="Garamond"/>
          <w:sz w:val="22"/>
          <w:szCs w:val="22"/>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proofErr w:type="gramStart"/>
      <w:r w:rsidRPr="00D909FF">
        <w:rPr>
          <w:rFonts w:asciiTheme="minorHAnsi" w:hAnsiTheme="minorHAnsi" w:cs="Garamond"/>
          <w:sz w:val="22"/>
          <w:szCs w:val="22"/>
        </w:rPr>
        <w:t>We</w:t>
      </w:r>
      <w:proofErr w:type="gramEnd"/>
      <w:r w:rsidRPr="00D909FF">
        <w:rPr>
          <w:rFonts w:asciiTheme="minorHAnsi" w:hAnsiTheme="minorHAnsi" w:cs="Garamond"/>
          <w:sz w:val="22"/>
          <w:szCs w:val="22"/>
        </w:rPr>
        <w:t xml:space="preserve"> are, it is often said, "in the world but not of it" - a phrase that comes down the centuries to us from Jesus. What does it mean? Our contemplative communities are certainly clear signs of one way of living this truth. But most of us are called to live in the world - the mission of lay people being to sanctify it. </w:t>
      </w:r>
    </w:p>
    <w:p w:rsidR="00392812" w:rsidRPr="00D909FF" w:rsidRDefault="00DD267E" w:rsidP="00392812">
      <w:pPr>
        <w:spacing w:after="280"/>
        <w:jc w:val="center"/>
        <w:rPr>
          <w:rFonts w:asciiTheme="minorHAnsi" w:hAnsiTheme="minorHAnsi"/>
        </w:rPr>
      </w:pPr>
      <w:r w:rsidRPr="00D909FF">
        <w:rPr>
          <w:rFonts w:asciiTheme="minorHAnsi" w:hAnsiTheme="minorHAnsi"/>
        </w:rPr>
        <w:t>+++++++++++++++++++</w:t>
      </w:r>
    </w:p>
    <w:p w:rsidR="00DD267E" w:rsidRPr="00D909FF" w:rsidRDefault="00DD267E" w:rsidP="00392812">
      <w:pPr>
        <w:spacing w:after="280"/>
        <w:rPr>
          <w:rFonts w:asciiTheme="minorHAnsi" w:hAnsiTheme="minorHAnsi"/>
          <w:sz w:val="22"/>
          <w:szCs w:val="22"/>
        </w:rPr>
      </w:pPr>
      <w:r w:rsidRPr="00D909FF">
        <w:rPr>
          <w:rFonts w:asciiTheme="minorHAnsi" w:hAnsiTheme="minorHAnsi" w:cs="Garamond"/>
          <w:b/>
          <w:bCs/>
          <w:sz w:val="24"/>
          <w:szCs w:val="24"/>
        </w:rPr>
        <w:t>Praying</w:t>
      </w:r>
      <w:r w:rsidRPr="00D909FF">
        <w:rPr>
          <w:rFonts w:asciiTheme="minorHAnsi" w:hAnsiTheme="minorHAnsi" w:cs="Garamond"/>
        </w:rPr>
        <w:br/>
      </w: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fill the hearts of your faithful.</w:t>
      </w:r>
      <w:r w:rsidRPr="00D909FF">
        <w:rPr>
          <w:rFonts w:asciiTheme="minorHAnsi" w:hAnsiTheme="minorHAnsi" w:cs="Garamond"/>
          <w:sz w:val="22"/>
          <w:szCs w:val="22"/>
        </w:rPr>
        <w:br/>
        <w:t>Consecrate us afresh in your truth</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protect us from the temptations of our time</w:t>
      </w:r>
      <w:r w:rsidRPr="00D909FF">
        <w:rPr>
          <w:rFonts w:asciiTheme="minorHAnsi" w:hAnsiTheme="minorHAnsi" w:cs="Garamond"/>
          <w:sz w:val="22"/>
          <w:szCs w:val="22"/>
        </w:rPr>
        <w:br/>
        <w:t>and show us ways in which to make our world a happier and holier place.</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If thou take thy grace away</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Nothing pure in us will stay:</w:t>
      </w:r>
      <w:r w:rsidRPr="00D909FF">
        <w:rPr>
          <w:rFonts w:asciiTheme="minorHAnsi" w:hAnsiTheme="minorHAnsi" w:cs="Garamond"/>
          <w:sz w:val="22"/>
          <w:szCs w:val="22"/>
        </w:rPr>
        <w:br/>
        <w:t>All his good is turned to ill.</w:t>
      </w:r>
    </w:p>
    <w:p w:rsidR="00DD267E" w:rsidRPr="00D909FF" w:rsidRDefault="00DD267E">
      <w:pPr>
        <w:rPr>
          <w:rFonts w:asciiTheme="minorHAnsi" w:hAnsiTheme="minorHAnsi"/>
          <w:color w:val="auto"/>
          <w:kern w:val="0"/>
          <w:sz w:val="24"/>
          <w:szCs w:val="24"/>
        </w:rPr>
      </w:pPr>
      <w:r w:rsidRPr="00D909FF">
        <w:rPr>
          <w:rFonts w:asciiTheme="minorHAnsi" w:hAnsiTheme="minorHAnsi" w:cs="Garamond"/>
          <w:sz w:val="22"/>
          <w:szCs w:val="22"/>
        </w:rPr>
        <w:t>Our Father</w:t>
      </w:r>
      <w:r w:rsidR="009F70A1">
        <w:rPr>
          <w:rFonts w:asciiTheme="minorHAnsi" w:hAnsiTheme="minorHAnsi" w:cs="Garamond"/>
          <w:sz w:val="22"/>
          <w:szCs w:val="22"/>
        </w:rPr>
        <w:t>…</w:t>
      </w:r>
      <w:r w:rsidR="009F70A1">
        <w:rPr>
          <w:rFonts w:asciiTheme="minorHAnsi" w:hAnsiTheme="minorHAnsi" w:cs="Garamond"/>
          <w:sz w:val="22"/>
          <w:szCs w:val="22"/>
        </w:rPr>
        <w:tab/>
      </w:r>
      <w:r w:rsidRPr="00D909FF">
        <w:rPr>
          <w:rFonts w:asciiTheme="minorHAnsi" w:hAnsiTheme="minorHAnsi" w:cs="Garamond"/>
          <w:sz w:val="22"/>
          <w:szCs w:val="22"/>
        </w:rPr>
        <w:t>Hail Mar</w:t>
      </w:r>
      <w:r w:rsidR="009F70A1">
        <w:rPr>
          <w:rFonts w:asciiTheme="minorHAnsi" w:hAnsiTheme="minorHAnsi" w:cs="Garamond"/>
          <w:sz w:val="22"/>
          <w:szCs w:val="22"/>
        </w:rPr>
        <w:t>y…</w:t>
      </w:r>
      <w:r w:rsidR="009F70A1">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8D29B5" w:rsidRDefault="008D29B5" w:rsidP="009F70A1">
      <w:pPr>
        <w:spacing w:after="280"/>
        <w:rPr>
          <w:rFonts w:asciiTheme="minorHAnsi" w:hAnsiTheme="minorHAnsi" w:cs="Garamond"/>
          <w:b/>
          <w:bCs/>
          <w:sz w:val="24"/>
          <w:szCs w:val="24"/>
        </w:rPr>
      </w:pPr>
    </w:p>
    <w:p w:rsidR="009F70A1" w:rsidRDefault="009F70A1" w:rsidP="009F70A1">
      <w:pPr>
        <w:spacing w:after="280"/>
        <w:rPr>
          <w:rFonts w:asciiTheme="minorHAnsi" w:hAnsiTheme="minorHAnsi" w:cs="Garamond"/>
          <w:b/>
          <w:bCs/>
          <w:sz w:val="24"/>
          <w:szCs w:val="24"/>
        </w:rPr>
      </w:pPr>
      <w:r>
        <w:rPr>
          <w:rFonts w:asciiTheme="minorHAnsi" w:hAnsiTheme="minorHAnsi" w:cs="Garamond"/>
          <w:b/>
          <w:bCs/>
          <w:sz w:val="24"/>
          <w:szCs w:val="24"/>
        </w:rPr>
        <w:t>Action point from the writing of Pope Francis</w:t>
      </w:r>
    </w:p>
    <w:p w:rsidR="009F70A1" w:rsidRDefault="009F70A1" w:rsidP="00C86D41">
      <w:pPr>
        <w:rPr>
          <w:rFonts w:asciiTheme="minorHAnsi" w:hAnsiTheme="minorHAnsi" w:cs="Garamond"/>
          <w:bCs/>
          <w:sz w:val="22"/>
          <w:szCs w:val="22"/>
        </w:rPr>
      </w:pPr>
      <w:r w:rsidRPr="00C86D41">
        <w:rPr>
          <w:rFonts w:asciiTheme="minorHAnsi" w:hAnsiTheme="minorHAnsi" w:cs="Garamond"/>
          <w:bCs/>
          <w:sz w:val="22"/>
          <w:szCs w:val="22"/>
        </w:rPr>
        <w:t>When we stand before Jesus crucified, we see the depth of his love which exalts and sustains us, but at the same time, unless we are blind, we begin to realize that Jesus’ gaze, burning with love, expands to embrace all his people. We realize once more that he wants to make use of us to draw closer to his beloved people.</w:t>
      </w:r>
    </w:p>
    <w:p w:rsidR="00C86D41" w:rsidRPr="00C86D41" w:rsidRDefault="00C86D41" w:rsidP="00C86D41">
      <w:pPr>
        <w:spacing w:after="280"/>
        <w:rPr>
          <w:rFonts w:asciiTheme="minorHAnsi" w:hAnsiTheme="minorHAnsi" w:cs="Garamond"/>
          <w:b/>
          <w:bCs/>
          <w:i/>
          <w:sz w:val="22"/>
          <w:szCs w:val="22"/>
        </w:rPr>
      </w:pPr>
      <w:r w:rsidRPr="00C86D41">
        <w:rPr>
          <w:rFonts w:asciiTheme="minorHAnsi" w:hAnsiTheme="minorHAnsi" w:cs="Garamond"/>
          <w:bCs/>
          <w:i/>
          <w:sz w:val="22"/>
          <w:szCs w:val="22"/>
        </w:rPr>
        <w:t>(Evangelii Gaudium 268)</w:t>
      </w:r>
    </w:p>
    <w:p w:rsidR="00177BEE" w:rsidRPr="00B064C6" w:rsidRDefault="009F70A1" w:rsidP="00AC2319">
      <w:pPr>
        <w:pStyle w:val="ListParagraph"/>
        <w:numPr>
          <w:ilvl w:val="0"/>
          <w:numId w:val="1"/>
        </w:numPr>
        <w:spacing w:after="280"/>
        <w:rPr>
          <w:rFonts w:asciiTheme="minorHAnsi" w:hAnsiTheme="minorHAnsi"/>
        </w:rPr>
      </w:pPr>
      <w:r w:rsidRPr="008D29B5">
        <w:rPr>
          <w:rFonts w:asciiTheme="minorHAnsi" w:hAnsiTheme="minorHAnsi" w:cs="Garamond"/>
          <w:bCs/>
          <w:sz w:val="22"/>
          <w:szCs w:val="22"/>
        </w:rPr>
        <w:t>Who needs you to share the loving gaze of Jesus today – and perhaps accompany it with positive action?</w:t>
      </w:r>
      <w:bookmarkStart w:id="0" w:name="_GoBack"/>
      <w:bookmarkEnd w:id="0"/>
    </w:p>
    <w:sectPr w:rsidR="00177BEE" w:rsidRPr="00B064C6" w:rsidSect="003E16AB">
      <w:type w:val="continuous"/>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177BEE"/>
    <w:rsid w:val="0021349C"/>
    <w:rsid w:val="002646F2"/>
    <w:rsid w:val="002F2E0A"/>
    <w:rsid w:val="00351788"/>
    <w:rsid w:val="00392812"/>
    <w:rsid w:val="003E16AB"/>
    <w:rsid w:val="0046111C"/>
    <w:rsid w:val="005247D3"/>
    <w:rsid w:val="0055108D"/>
    <w:rsid w:val="005D2195"/>
    <w:rsid w:val="006A0648"/>
    <w:rsid w:val="00751951"/>
    <w:rsid w:val="00794021"/>
    <w:rsid w:val="00895285"/>
    <w:rsid w:val="008D29B5"/>
    <w:rsid w:val="009544A8"/>
    <w:rsid w:val="009C4B25"/>
    <w:rsid w:val="009F70A1"/>
    <w:rsid w:val="00A615F2"/>
    <w:rsid w:val="00A85A86"/>
    <w:rsid w:val="00AC2319"/>
    <w:rsid w:val="00B064C6"/>
    <w:rsid w:val="00B54A01"/>
    <w:rsid w:val="00B907D2"/>
    <w:rsid w:val="00BB426B"/>
    <w:rsid w:val="00BB45B3"/>
    <w:rsid w:val="00C50C7A"/>
    <w:rsid w:val="00C86D41"/>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2</cp:revision>
  <cp:lastPrinted>2015-04-28T07:50:00Z</cp:lastPrinted>
  <dcterms:created xsi:type="dcterms:W3CDTF">2015-05-04T17:48:00Z</dcterms:created>
  <dcterms:modified xsi:type="dcterms:W3CDTF">2015-05-04T17:48:00Z</dcterms:modified>
</cp:coreProperties>
</file>